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pPr>
        <w:rPr>
          <w:rFonts w:cs="Times New Roman"/>
          <w:color w:val="1D1D1D"/>
          <w:szCs w:val="24"/>
          <w:shd w:val="clear" w:color="auto" w:fill="FFFFFF"/>
        </w:rPr>
      </w:pPr>
    </w:p>
    <w:p w:rsidR="000379B3" w:rsidRPr="000379B3" w:rsidRDefault="000379B3" w:rsidP="000379B3">
      <w:pPr>
        <w:jc w:val="center"/>
        <w:rPr>
          <w:rFonts w:cs="Times New Roman"/>
          <w:color w:val="1D1D1D"/>
          <w:szCs w:val="24"/>
          <w:shd w:val="clear" w:color="auto" w:fill="FFFFFF"/>
        </w:rPr>
      </w:pPr>
      <w:r w:rsidRPr="000379B3">
        <w:rPr>
          <w:rFonts w:cs="Times New Roman"/>
          <w:color w:val="1D1D1D"/>
          <w:szCs w:val="24"/>
          <w:shd w:val="clear" w:color="auto" w:fill="FFFFFF"/>
        </w:rPr>
        <w:t>Patient Satisfactory Surveys</w:t>
      </w:r>
    </w:p>
    <w:p w:rsidR="000379B3" w:rsidRPr="000379B3" w:rsidRDefault="000379B3" w:rsidP="000379B3">
      <w:pPr>
        <w:jc w:val="center"/>
        <w:rPr>
          <w:rFonts w:cs="Times New Roman"/>
          <w:color w:val="1D1D1D"/>
          <w:szCs w:val="24"/>
          <w:shd w:val="clear" w:color="auto" w:fill="FFFFFF"/>
        </w:rPr>
      </w:pPr>
      <w:r w:rsidRPr="000379B3">
        <w:rPr>
          <w:rFonts w:cs="Times New Roman"/>
          <w:color w:val="1D1D1D"/>
          <w:szCs w:val="24"/>
          <w:shd w:val="clear" w:color="auto" w:fill="FFFFFF"/>
        </w:rPr>
        <w:t>Name of Student</w:t>
      </w:r>
    </w:p>
    <w:p w:rsidR="000379B3" w:rsidRPr="000379B3" w:rsidRDefault="000379B3" w:rsidP="000379B3">
      <w:pPr>
        <w:jc w:val="center"/>
        <w:rPr>
          <w:rFonts w:cs="Times New Roman"/>
          <w:color w:val="1D1D1D"/>
          <w:szCs w:val="24"/>
          <w:shd w:val="clear" w:color="auto" w:fill="FFFFFF"/>
        </w:rPr>
      </w:pPr>
      <w:r w:rsidRPr="000379B3">
        <w:rPr>
          <w:rFonts w:cs="Times New Roman"/>
          <w:color w:val="1D1D1D"/>
          <w:szCs w:val="24"/>
          <w:shd w:val="clear" w:color="auto" w:fill="FFFFFF"/>
        </w:rPr>
        <w:t>Name of Institution</w:t>
      </w:r>
    </w:p>
    <w:p w:rsidR="003F469F" w:rsidRPr="000379B3" w:rsidRDefault="000379B3" w:rsidP="000379B3">
      <w:pPr>
        <w:jc w:val="center"/>
        <w:rPr>
          <w:rFonts w:cs="Times New Roman"/>
          <w:szCs w:val="24"/>
        </w:rPr>
      </w:pPr>
      <w:r w:rsidRPr="000379B3">
        <w:rPr>
          <w:rFonts w:cs="Times New Roman"/>
          <w:color w:val="1D1D1D"/>
          <w:szCs w:val="24"/>
          <w:shd w:val="clear" w:color="auto" w:fill="FFFFFF"/>
        </w:rPr>
        <w:t>Date</w:t>
      </w:r>
      <w:r w:rsidR="003F469F" w:rsidRPr="000379B3">
        <w:rPr>
          <w:rFonts w:cs="Times New Roman"/>
          <w:szCs w:val="24"/>
        </w:rPr>
        <w:br w:type="page"/>
      </w:r>
    </w:p>
    <w:p w:rsidR="00B37780" w:rsidRPr="000379B3" w:rsidRDefault="00B37780" w:rsidP="00B37780">
      <w:pPr>
        <w:pStyle w:val="ListParagraph"/>
        <w:numPr>
          <w:ilvl w:val="0"/>
          <w:numId w:val="5"/>
        </w:numPr>
        <w:rPr>
          <w:rFonts w:cs="Times New Roman"/>
          <w:b/>
          <w:szCs w:val="24"/>
        </w:rPr>
      </w:pPr>
      <w:r w:rsidRPr="000379B3">
        <w:rPr>
          <w:rFonts w:cs="Times New Roman"/>
          <w:b/>
          <w:szCs w:val="24"/>
        </w:rPr>
        <w:lastRenderedPageBreak/>
        <w:t>Do you have any complaints about the service granted to you by the healthcare team?</w:t>
      </w:r>
    </w:p>
    <w:p w:rsidR="00B37780" w:rsidRPr="000379B3" w:rsidRDefault="00B37780" w:rsidP="00B37780">
      <w:pPr>
        <w:pStyle w:val="ListParagraph"/>
        <w:numPr>
          <w:ilvl w:val="0"/>
          <w:numId w:val="5"/>
        </w:numPr>
        <w:rPr>
          <w:rFonts w:cs="Times New Roman"/>
          <w:b/>
          <w:szCs w:val="24"/>
        </w:rPr>
      </w:pPr>
      <w:r w:rsidRPr="000379B3">
        <w:rPr>
          <w:rFonts w:cs="Times New Roman"/>
          <w:b/>
          <w:szCs w:val="24"/>
        </w:rPr>
        <w:t>How long did you have to wait before a doctor attended to you? What do you assume kept you for long?</w:t>
      </w:r>
    </w:p>
    <w:p w:rsidR="000379B3" w:rsidRPr="000379B3" w:rsidRDefault="000379B3" w:rsidP="00B37780">
      <w:pPr>
        <w:pStyle w:val="ListParagraph"/>
        <w:numPr>
          <w:ilvl w:val="0"/>
          <w:numId w:val="5"/>
        </w:numPr>
        <w:rPr>
          <w:rFonts w:cs="Times New Roman"/>
          <w:b/>
          <w:szCs w:val="24"/>
        </w:rPr>
      </w:pPr>
      <w:r w:rsidRPr="000379B3">
        <w:rPr>
          <w:rFonts w:cs="Times New Roman"/>
          <w:b/>
          <w:szCs w:val="24"/>
        </w:rPr>
        <w:t>Did you encounter any challenges with the healthcare personnel? If yes, did this hinder the ease of care granted to you?</w:t>
      </w:r>
    </w:p>
    <w:p w:rsidR="006909A3" w:rsidRPr="000379B3" w:rsidRDefault="006909A3" w:rsidP="00B37780">
      <w:pPr>
        <w:pStyle w:val="ListParagraph"/>
        <w:numPr>
          <w:ilvl w:val="0"/>
          <w:numId w:val="5"/>
        </w:numPr>
        <w:rPr>
          <w:rFonts w:cs="Times New Roman"/>
          <w:b/>
          <w:szCs w:val="24"/>
        </w:rPr>
      </w:pPr>
      <w:r w:rsidRPr="000379B3">
        <w:rPr>
          <w:rFonts w:cs="Times New Roman"/>
          <w:b/>
          <w:szCs w:val="24"/>
        </w:rPr>
        <w:t>Did you find the method of professionalism equal to the ethical standards when being attended to? If no, do you mind explaining why?</w:t>
      </w:r>
    </w:p>
    <w:p w:rsidR="00B37780" w:rsidRPr="000379B3" w:rsidRDefault="00B37780" w:rsidP="00B37780">
      <w:pPr>
        <w:pStyle w:val="ListParagraph"/>
        <w:numPr>
          <w:ilvl w:val="0"/>
          <w:numId w:val="5"/>
        </w:numPr>
        <w:rPr>
          <w:rFonts w:cs="Times New Roman"/>
          <w:b/>
          <w:szCs w:val="24"/>
        </w:rPr>
      </w:pPr>
      <w:r w:rsidRPr="000379B3">
        <w:rPr>
          <w:rFonts w:cs="Times New Roman"/>
          <w:b/>
          <w:szCs w:val="24"/>
        </w:rPr>
        <w:t>If you were in need of medical attention, would you come again or recommend someone to this institution?</w:t>
      </w:r>
    </w:p>
    <w:p w:rsidR="00B37780" w:rsidRPr="000379B3" w:rsidRDefault="00B37780" w:rsidP="00B37780">
      <w:pPr>
        <w:pStyle w:val="ListParagraph"/>
        <w:numPr>
          <w:ilvl w:val="0"/>
          <w:numId w:val="5"/>
        </w:numPr>
        <w:rPr>
          <w:rFonts w:cs="Times New Roman"/>
          <w:b/>
          <w:szCs w:val="24"/>
        </w:rPr>
      </w:pPr>
      <w:r w:rsidRPr="000379B3">
        <w:rPr>
          <w:rFonts w:cs="Times New Roman"/>
          <w:b/>
          <w:szCs w:val="24"/>
        </w:rPr>
        <w:t>What recommendations would you suggest to improve our service?</w:t>
      </w:r>
    </w:p>
    <w:p w:rsidR="000379B3" w:rsidRPr="000379B3" w:rsidRDefault="000379B3" w:rsidP="000379B3">
      <w:pPr>
        <w:rPr>
          <w:rFonts w:cs="Times New Roman"/>
          <w:b/>
          <w:szCs w:val="24"/>
        </w:rPr>
      </w:pPr>
    </w:p>
    <w:p w:rsidR="00FB1C5C" w:rsidRPr="000379B3" w:rsidRDefault="003F469F" w:rsidP="006909A3">
      <w:pPr>
        <w:ind w:firstLine="360"/>
        <w:rPr>
          <w:rFonts w:cs="Times New Roman"/>
          <w:szCs w:val="24"/>
        </w:rPr>
      </w:pPr>
      <w:r w:rsidRPr="000379B3">
        <w:rPr>
          <w:rFonts w:cs="Times New Roman"/>
          <w:szCs w:val="24"/>
        </w:rPr>
        <w:t xml:space="preserve">Counselling is a significant mode of primary data collection. In this scenario, patients or relatives of the patient will be subtly interviewed on the level of service they received at the healthcare institution at the end of the counselling session. This method of data collection is applicable in the case of patient or their relatives whose treatment or disease is seeing as fitting counselling such as chronic diseases, </w:t>
      </w:r>
      <w:r w:rsidR="00013A96" w:rsidRPr="000379B3">
        <w:rPr>
          <w:rFonts w:cs="Times New Roman"/>
          <w:szCs w:val="24"/>
        </w:rPr>
        <w:t>life threatening injuries or rare diseases. Semi-structured interviews and unstructured interviews would be very appropriate in this scenario. Group interviews may be employed in the context of group counselling</w:t>
      </w:r>
      <w:r w:rsidR="00C606A6">
        <w:rPr>
          <w:rFonts w:cs="Times New Roman"/>
          <w:szCs w:val="24"/>
        </w:rPr>
        <w:t xml:space="preserve"> </w:t>
      </w:r>
      <w:sdt>
        <w:sdtPr>
          <w:rPr>
            <w:rFonts w:cs="Times New Roman"/>
            <w:szCs w:val="24"/>
          </w:rPr>
          <w:id w:val="1832407149"/>
          <w:citation/>
        </w:sdtPr>
        <w:sdtContent>
          <w:r w:rsidR="00C606A6">
            <w:rPr>
              <w:rFonts w:cs="Times New Roman"/>
              <w:szCs w:val="24"/>
            </w:rPr>
            <w:fldChar w:fldCharType="begin"/>
          </w:r>
          <w:r w:rsidR="00C606A6">
            <w:rPr>
              <w:rFonts w:cs="Times New Roman"/>
              <w:szCs w:val="24"/>
            </w:rPr>
            <w:instrText xml:space="preserve"> CITATION Squ13 \l 1033 </w:instrText>
          </w:r>
          <w:r w:rsidR="00C606A6">
            <w:rPr>
              <w:rFonts w:cs="Times New Roman"/>
              <w:szCs w:val="24"/>
            </w:rPr>
            <w:fldChar w:fldCharType="separate"/>
          </w:r>
          <w:r w:rsidR="00AE78E9" w:rsidRPr="00AE78E9">
            <w:rPr>
              <w:rFonts w:cs="Times New Roman"/>
              <w:noProof/>
              <w:szCs w:val="24"/>
            </w:rPr>
            <w:t>(Squires, et al., 2013)</w:t>
          </w:r>
          <w:r w:rsidR="00C606A6">
            <w:rPr>
              <w:rFonts w:cs="Times New Roman"/>
              <w:szCs w:val="24"/>
            </w:rPr>
            <w:fldChar w:fldCharType="end"/>
          </w:r>
        </w:sdtContent>
      </w:sdt>
      <w:r w:rsidR="00013A96" w:rsidRPr="000379B3">
        <w:rPr>
          <w:rFonts w:cs="Times New Roman"/>
          <w:szCs w:val="24"/>
        </w:rPr>
        <w:t xml:space="preserve">. Nurses may also employ questionnaires as a data collection tool. The questions may be printed on brochures which may be handed out or picked at either the reception, the billing office, cafeteria or the waiting room. Questionnaires are sensitive and thus should be used cautiously. </w:t>
      </w:r>
    </w:p>
    <w:p w:rsidR="00013A96" w:rsidRPr="000379B3" w:rsidRDefault="00013A96" w:rsidP="003F469F">
      <w:pPr>
        <w:ind w:firstLine="360"/>
        <w:rPr>
          <w:rFonts w:cs="Times New Roman"/>
          <w:szCs w:val="24"/>
        </w:rPr>
      </w:pPr>
      <w:r w:rsidRPr="000379B3">
        <w:rPr>
          <w:rFonts w:cs="Times New Roman"/>
          <w:szCs w:val="24"/>
        </w:rPr>
        <w:t xml:space="preserve">Nurses interact with patients with patients and their relatives on a daily basis, and thus, patient observation is a significant data collection tool. The nurses, in their daily duties and </w:t>
      </w:r>
      <w:r w:rsidRPr="000379B3">
        <w:rPr>
          <w:rFonts w:cs="Times New Roman"/>
          <w:szCs w:val="24"/>
        </w:rPr>
        <w:lastRenderedPageBreak/>
        <w:t>interactions with the patients, would conduct surveys to gather their opinions</w:t>
      </w:r>
      <w:r w:rsidR="003B0075" w:rsidRPr="000379B3">
        <w:rPr>
          <w:rFonts w:cs="Times New Roman"/>
          <w:szCs w:val="24"/>
        </w:rPr>
        <w:t xml:space="preserve"> and listen to their complaints. </w:t>
      </w:r>
      <w:r w:rsidR="006909A3" w:rsidRPr="000379B3">
        <w:rPr>
          <w:rFonts w:cs="Times New Roman"/>
          <w:szCs w:val="24"/>
        </w:rPr>
        <w:t xml:space="preserve">I would also incorporate the use of tents out of the healthcare location and entice civilians with free check-ups in a bid to have them fill the questionnaires. </w:t>
      </w:r>
      <w:r w:rsidR="003B0075" w:rsidRPr="000379B3">
        <w:rPr>
          <w:rFonts w:cs="Times New Roman"/>
          <w:szCs w:val="24"/>
        </w:rPr>
        <w:t>The purpose of this survey would be to gather mutually exclusive information for qualitative purposes</w:t>
      </w:r>
      <w:r w:rsidR="00C606A6">
        <w:rPr>
          <w:rFonts w:cs="Times New Roman"/>
          <w:szCs w:val="24"/>
        </w:rPr>
        <w:t xml:space="preserve"> </w:t>
      </w:r>
      <w:sdt>
        <w:sdtPr>
          <w:rPr>
            <w:rFonts w:cs="Times New Roman"/>
            <w:szCs w:val="24"/>
          </w:rPr>
          <w:id w:val="2070695040"/>
          <w:citation/>
        </w:sdtPr>
        <w:sdtContent>
          <w:r w:rsidR="00C606A6">
            <w:rPr>
              <w:rFonts w:cs="Times New Roman"/>
              <w:szCs w:val="24"/>
            </w:rPr>
            <w:fldChar w:fldCharType="begin"/>
          </w:r>
          <w:r w:rsidR="00C606A6">
            <w:rPr>
              <w:rFonts w:cs="Times New Roman"/>
              <w:szCs w:val="24"/>
            </w:rPr>
            <w:instrText xml:space="preserve">CITATION You \l 1033 </w:instrText>
          </w:r>
          <w:r w:rsidR="00C606A6">
            <w:rPr>
              <w:rFonts w:cs="Times New Roman"/>
              <w:szCs w:val="24"/>
            </w:rPr>
            <w:fldChar w:fldCharType="separate"/>
          </w:r>
          <w:r w:rsidR="00AE78E9" w:rsidRPr="00AE78E9">
            <w:rPr>
              <w:rFonts w:cs="Times New Roman"/>
              <w:noProof/>
              <w:szCs w:val="24"/>
            </w:rPr>
            <w:t>(You, et al., 2013)</w:t>
          </w:r>
          <w:r w:rsidR="00C606A6">
            <w:rPr>
              <w:rFonts w:cs="Times New Roman"/>
              <w:szCs w:val="24"/>
            </w:rPr>
            <w:fldChar w:fldCharType="end"/>
          </w:r>
        </w:sdtContent>
      </w:sdt>
      <w:r w:rsidR="003B0075" w:rsidRPr="000379B3">
        <w:rPr>
          <w:rFonts w:cs="Times New Roman"/>
          <w:szCs w:val="24"/>
        </w:rPr>
        <w:t xml:space="preserve">. The methods of data collection will form a qualitative survey since the research will be exploratory as opposed to quantification of the problem. </w:t>
      </w:r>
    </w:p>
    <w:p w:rsidR="003B0075" w:rsidRPr="000379B3" w:rsidRDefault="003B0075" w:rsidP="003F469F">
      <w:pPr>
        <w:ind w:firstLine="360"/>
        <w:rPr>
          <w:rFonts w:cs="Times New Roman"/>
          <w:szCs w:val="24"/>
        </w:rPr>
      </w:pPr>
      <w:r w:rsidRPr="000379B3">
        <w:rPr>
          <w:rFonts w:cs="Times New Roman"/>
          <w:szCs w:val="24"/>
        </w:rPr>
        <w:t xml:space="preserve">The health institution records an average of 10000 patients per year. The demographics of research I will apply for my survey would incorporate a sample size of 5% of the total tally. The 500 people in my sample size will be classified to incorporate different ethnic groups, ages, types of diseases, social statuses and different healthcare benefits standards. This will require the data collection team to liaise with every department within the healthcare institution. </w:t>
      </w:r>
      <w:r w:rsidR="006909A3" w:rsidRPr="000379B3">
        <w:rPr>
          <w:rFonts w:cs="Times New Roman"/>
          <w:szCs w:val="24"/>
        </w:rPr>
        <w:t xml:space="preserve">I would also pick a number of nurses to be part of the sample group. With most patients filing for the healthcare institution in the medical benefits program, the sample should not be hard to categorize. The outpatients and those without benefits will require a larger number to be sorted out later. </w:t>
      </w:r>
    </w:p>
    <w:p w:rsidR="000379B3" w:rsidRDefault="000379B3" w:rsidP="003F469F">
      <w:pPr>
        <w:ind w:firstLine="360"/>
        <w:rPr>
          <w:rFonts w:cs="Times New Roman"/>
          <w:szCs w:val="24"/>
        </w:rPr>
      </w:pPr>
      <w:r w:rsidRPr="000379B3">
        <w:rPr>
          <w:rFonts w:cs="Times New Roman"/>
          <w:szCs w:val="24"/>
        </w:rPr>
        <w:t xml:space="preserve">Interview during counselling will be very effective since counselling is about openness and understanding, thus commitment to the program would favor honesty in the applications. Questionnaires are effective since people prefer voicing out complaints rather than compliments and in the case they were not satisfied, they would voice. Patients and relatives alike would also be very helpful in seeing attempts to gather information since they would also get better care. Free check-up is significant since most people pass up on medical check-ups to avoid the medical bills when the tests indicate they are healthy. </w:t>
      </w:r>
    </w:p>
    <w:p w:rsidR="0019325A" w:rsidRDefault="0019325A">
      <w:pPr>
        <w:rPr>
          <w:rFonts w:cs="Times New Roman"/>
          <w:szCs w:val="24"/>
        </w:rPr>
      </w:pPr>
      <w:r>
        <w:rPr>
          <w:rFonts w:cs="Times New Roman"/>
          <w:szCs w:val="24"/>
        </w:rPr>
        <w:br w:type="page"/>
      </w:r>
    </w:p>
    <w:sdt>
      <w:sdtPr>
        <w:rPr>
          <w:rFonts w:ascii="Times New Roman" w:hAnsi="Times New Roman" w:cs="Times New Roman"/>
          <w:color w:val="auto"/>
          <w:sz w:val="24"/>
          <w:szCs w:val="24"/>
        </w:rPr>
        <w:id w:val="1785615646"/>
        <w:docPartObj>
          <w:docPartGallery w:val="Bibliographies"/>
          <w:docPartUnique/>
        </w:docPartObj>
      </w:sdtPr>
      <w:sdtEndPr>
        <w:rPr>
          <w:rFonts w:eastAsiaTheme="minorHAnsi" w:cstheme="minorBidi"/>
          <w:szCs w:val="22"/>
        </w:rPr>
      </w:sdtEndPr>
      <w:sdtContent>
        <w:p w:rsidR="0019325A" w:rsidRPr="00C606A6" w:rsidRDefault="0019325A" w:rsidP="00C606A6">
          <w:pPr>
            <w:pStyle w:val="Heading1"/>
            <w:jc w:val="center"/>
            <w:rPr>
              <w:rFonts w:ascii="Times New Roman" w:hAnsi="Times New Roman" w:cs="Times New Roman"/>
              <w:color w:val="auto"/>
              <w:sz w:val="24"/>
              <w:szCs w:val="24"/>
            </w:rPr>
          </w:pPr>
          <w:r w:rsidRPr="00C606A6">
            <w:rPr>
              <w:rFonts w:ascii="Times New Roman" w:hAnsi="Times New Roman" w:cs="Times New Roman"/>
              <w:color w:val="auto"/>
              <w:sz w:val="24"/>
              <w:szCs w:val="24"/>
            </w:rPr>
            <w:t>Reference</w:t>
          </w:r>
          <w:bookmarkStart w:id="0" w:name="_GoBack"/>
          <w:bookmarkEnd w:id="0"/>
          <w:r w:rsidRPr="00C606A6">
            <w:rPr>
              <w:rFonts w:ascii="Times New Roman" w:hAnsi="Times New Roman" w:cs="Times New Roman"/>
              <w:color w:val="auto"/>
              <w:sz w:val="24"/>
              <w:szCs w:val="24"/>
            </w:rPr>
            <w:t>s</w:t>
          </w:r>
        </w:p>
        <w:sdt>
          <w:sdtPr>
            <w:id w:val="-573587230"/>
            <w:bibliography/>
          </w:sdtPr>
          <w:sdtContent>
            <w:p w:rsidR="00AE78E9" w:rsidRDefault="0019325A" w:rsidP="00AE78E9">
              <w:pPr>
                <w:pStyle w:val="Bibliography"/>
                <w:ind w:left="720" w:hanging="720"/>
                <w:rPr>
                  <w:noProof/>
                  <w:szCs w:val="24"/>
                </w:rPr>
              </w:pPr>
              <w:r>
                <w:fldChar w:fldCharType="begin"/>
              </w:r>
              <w:r>
                <w:instrText xml:space="preserve"> BIBLIOGRAPHY </w:instrText>
              </w:r>
              <w:r>
                <w:fldChar w:fldCharType="separate"/>
              </w:r>
              <w:r w:rsidR="00AE78E9">
                <w:rPr>
                  <w:noProof/>
                </w:rPr>
                <w:t xml:space="preserve">Squires, A., Aiken, L. H., Van Den Heede, K., Sermues, W., Bruyneel, L., Lindqvist, R., . . . Ensio, A. (2013). A systematic survey instrument translation process for multi-country, comparative health workforce studies. </w:t>
              </w:r>
              <w:r w:rsidR="00AE78E9">
                <w:rPr>
                  <w:i/>
                  <w:iCs/>
                  <w:noProof/>
                </w:rPr>
                <w:t>International \journal of Nursing Studies</w:t>
              </w:r>
              <w:r w:rsidR="00AE78E9">
                <w:rPr>
                  <w:noProof/>
                </w:rPr>
                <w:t>, 264-277.</w:t>
              </w:r>
            </w:p>
            <w:p w:rsidR="00AE78E9" w:rsidRDefault="00AE78E9" w:rsidP="00AE78E9">
              <w:pPr>
                <w:pStyle w:val="Bibliography"/>
                <w:ind w:left="720" w:hanging="720"/>
                <w:rPr>
                  <w:noProof/>
                </w:rPr>
              </w:pPr>
              <w:r>
                <w:rPr>
                  <w:noProof/>
                </w:rPr>
                <w:t xml:space="preserve">You, L.-M., Aiken, L. H., Sloane, D. M., Liu, K., He, G.-P. H., Hu, Y., . . . Shang, S. M. (2013). Hospital nursing, care quality, and patient satisfaction: cross-sectional surveys of nurses and patients in hospitals. </w:t>
              </w:r>
              <w:r>
                <w:rPr>
                  <w:i/>
                  <w:iCs/>
                  <w:noProof/>
                </w:rPr>
                <w:t>international journal of nursing studies</w:t>
              </w:r>
              <w:r>
                <w:rPr>
                  <w:noProof/>
                </w:rPr>
                <w:t>, 154-161.</w:t>
              </w:r>
            </w:p>
            <w:p w:rsidR="0019325A" w:rsidRDefault="0019325A" w:rsidP="00AE78E9">
              <w:r>
                <w:rPr>
                  <w:b/>
                  <w:bCs/>
                  <w:noProof/>
                </w:rPr>
                <w:fldChar w:fldCharType="end"/>
              </w:r>
            </w:p>
          </w:sdtContent>
        </w:sdt>
      </w:sdtContent>
    </w:sdt>
    <w:p w:rsidR="0019325A" w:rsidRPr="000379B3" w:rsidRDefault="0019325A" w:rsidP="003F469F">
      <w:pPr>
        <w:ind w:firstLine="360"/>
        <w:rPr>
          <w:rFonts w:cs="Times New Roman"/>
          <w:szCs w:val="24"/>
        </w:rPr>
      </w:pPr>
    </w:p>
    <w:sectPr w:rsidR="0019325A" w:rsidRPr="000379B3" w:rsidSect="00FB1C5C">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167" w:rsidRDefault="00615167" w:rsidP="00FB1C5C">
      <w:pPr>
        <w:spacing w:line="240" w:lineRule="auto"/>
      </w:pPr>
      <w:r>
        <w:separator/>
      </w:r>
    </w:p>
  </w:endnote>
  <w:endnote w:type="continuationSeparator" w:id="0">
    <w:p w:rsidR="00615167" w:rsidRDefault="00615167" w:rsidP="00FB1C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167" w:rsidRDefault="00615167" w:rsidP="00FB1C5C">
      <w:pPr>
        <w:spacing w:line="240" w:lineRule="auto"/>
      </w:pPr>
      <w:r>
        <w:separator/>
      </w:r>
    </w:p>
  </w:footnote>
  <w:footnote w:type="continuationSeparator" w:id="0">
    <w:p w:rsidR="00615167" w:rsidRDefault="00615167" w:rsidP="00FB1C5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25A" w:rsidRDefault="0019325A">
    <w:pPr>
      <w:pStyle w:val="Header"/>
      <w:jc w:val="right"/>
    </w:pPr>
    <w:r>
      <w:t xml:space="preserve">DATA COLLECTION </w:t>
    </w:r>
    <w:r>
      <w:tab/>
    </w:r>
    <w:r>
      <w:tab/>
    </w:r>
    <w:sdt>
      <w:sdtPr>
        <w:id w:val="818694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78E9">
          <w:rPr>
            <w:noProof/>
          </w:rPr>
          <w:t>4</w:t>
        </w:r>
        <w:r>
          <w:rPr>
            <w:noProof/>
          </w:rPr>
          <w:fldChar w:fldCharType="end"/>
        </w:r>
      </w:sdtContent>
    </w:sdt>
  </w:p>
  <w:p w:rsidR="0019325A" w:rsidRDefault="001932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325A" w:rsidRDefault="0019325A">
    <w:pPr>
      <w:pStyle w:val="Header"/>
      <w:jc w:val="right"/>
    </w:pPr>
    <w:r>
      <w:t>Running Head: DATA COLLECTION</w:t>
    </w:r>
    <w:r>
      <w:tab/>
    </w:r>
    <w:r>
      <w:tab/>
    </w:r>
    <w:sdt>
      <w:sdtPr>
        <w:id w:val="622963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06A6">
          <w:rPr>
            <w:noProof/>
          </w:rPr>
          <w:t>1</w:t>
        </w:r>
        <w:r>
          <w:rPr>
            <w:noProof/>
          </w:rPr>
          <w:fldChar w:fldCharType="end"/>
        </w:r>
      </w:sdtContent>
    </w:sdt>
  </w:p>
  <w:p w:rsidR="0019325A" w:rsidRDefault="001932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FB71CA"/>
    <w:multiLevelType w:val="hybridMultilevel"/>
    <w:tmpl w:val="371205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152489"/>
    <w:multiLevelType w:val="hybridMultilevel"/>
    <w:tmpl w:val="B0009D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F10361"/>
    <w:multiLevelType w:val="hybridMultilevel"/>
    <w:tmpl w:val="89E6C9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2D1864"/>
    <w:multiLevelType w:val="hybridMultilevel"/>
    <w:tmpl w:val="BA82B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3C7EA6"/>
    <w:multiLevelType w:val="hybridMultilevel"/>
    <w:tmpl w:val="062284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631"/>
    <w:rsid w:val="00013A96"/>
    <w:rsid w:val="000379B3"/>
    <w:rsid w:val="001226A1"/>
    <w:rsid w:val="00180631"/>
    <w:rsid w:val="0019325A"/>
    <w:rsid w:val="00195906"/>
    <w:rsid w:val="00200549"/>
    <w:rsid w:val="003B0075"/>
    <w:rsid w:val="003C63C1"/>
    <w:rsid w:val="003F469F"/>
    <w:rsid w:val="00513017"/>
    <w:rsid w:val="00615167"/>
    <w:rsid w:val="00663F22"/>
    <w:rsid w:val="006909A3"/>
    <w:rsid w:val="00765792"/>
    <w:rsid w:val="007B5E3F"/>
    <w:rsid w:val="007F0C68"/>
    <w:rsid w:val="00905EF9"/>
    <w:rsid w:val="00956BE3"/>
    <w:rsid w:val="00AE78E9"/>
    <w:rsid w:val="00B37780"/>
    <w:rsid w:val="00BD3823"/>
    <w:rsid w:val="00C3267B"/>
    <w:rsid w:val="00C606A6"/>
    <w:rsid w:val="00DB78E7"/>
    <w:rsid w:val="00E061CE"/>
    <w:rsid w:val="00E5063C"/>
    <w:rsid w:val="00FB1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71C05-3AD7-4F40-846C-114A3E0C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9325A"/>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C5C"/>
    <w:pPr>
      <w:ind w:left="720"/>
      <w:contextualSpacing/>
    </w:pPr>
  </w:style>
  <w:style w:type="paragraph" w:styleId="Header">
    <w:name w:val="header"/>
    <w:basedOn w:val="Normal"/>
    <w:link w:val="HeaderChar"/>
    <w:uiPriority w:val="99"/>
    <w:unhideWhenUsed/>
    <w:rsid w:val="00FB1C5C"/>
    <w:pPr>
      <w:tabs>
        <w:tab w:val="center" w:pos="4680"/>
        <w:tab w:val="right" w:pos="9360"/>
      </w:tabs>
      <w:spacing w:line="240" w:lineRule="auto"/>
    </w:pPr>
  </w:style>
  <w:style w:type="character" w:customStyle="1" w:styleId="HeaderChar">
    <w:name w:val="Header Char"/>
    <w:basedOn w:val="DefaultParagraphFont"/>
    <w:link w:val="Header"/>
    <w:uiPriority w:val="99"/>
    <w:rsid w:val="00FB1C5C"/>
  </w:style>
  <w:style w:type="paragraph" w:styleId="Footer">
    <w:name w:val="footer"/>
    <w:basedOn w:val="Normal"/>
    <w:link w:val="FooterChar"/>
    <w:uiPriority w:val="99"/>
    <w:unhideWhenUsed/>
    <w:rsid w:val="00FB1C5C"/>
    <w:pPr>
      <w:tabs>
        <w:tab w:val="center" w:pos="4680"/>
        <w:tab w:val="right" w:pos="9360"/>
      </w:tabs>
      <w:spacing w:line="240" w:lineRule="auto"/>
    </w:pPr>
  </w:style>
  <w:style w:type="character" w:customStyle="1" w:styleId="FooterChar">
    <w:name w:val="Footer Char"/>
    <w:basedOn w:val="DefaultParagraphFont"/>
    <w:link w:val="Footer"/>
    <w:uiPriority w:val="99"/>
    <w:rsid w:val="00FB1C5C"/>
  </w:style>
  <w:style w:type="character" w:customStyle="1" w:styleId="Heading1Char">
    <w:name w:val="Heading 1 Char"/>
    <w:basedOn w:val="DefaultParagraphFont"/>
    <w:link w:val="Heading1"/>
    <w:uiPriority w:val="9"/>
    <w:rsid w:val="0019325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E7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41031">
      <w:bodyDiv w:val="1"/>
      <w:marLeft w:val="0"/>
      <w:marRight w:val="0"/>
      <w:marTop w:val="0"/>
      <w:marBottom w:val="0"/>
      <w:divBdr>
        <w:top w:val="none" w:sz="0" w:space="0" w:color="auto"/>
        <w:left w:val="none" w:sz="0" w:space="0" w:color="auto"/>
        <w:bottom w:val="none" w:sz="0" w:space="0" w:color="auto"/>
        <w:right w:val="none" w:sz="0" w:space="0" w:color="auto"/>
      </w:divBdr>
    </w:div>
    <w:div w:id="299773676">
      <w:bodyDiv w:val="1"/>
      <w:marLeft w:val="0"/>
      <w:marRight w:val="0"/>
      <w:marTop w:val="0"/>
      <w:marBottom w:val="0"/>
      <w:divBdr>
        <w:top w:val="none" w:sz="0" w:space="0" w:color="auto"/>
        <w:left w:val="none" w:sz="0" w:space="0" w:color="auto"/>
        <w:bottom w:val="none" w:sz="0" w:space="0" w:color="auto"/>
        <w:right w:val="none" w:sz="0" w:space="0" w:color="auto"/>
      </w:divBdr>
    </w:div>
    <w:div w:id="660616568">
      <w:bodyDiv w:val="1"/>
      <w:marLeft w:val="0"/>
      <w:marRight w:val="0"/>
      <w:marTop w:val="0"/>
      <w:marBottom w:val="0"/>
      <w:divBdr>
        <w:top w:val="none" w:sz="0" w:space="0" w:color="auto"/>
        <w:left w:val="none" w:sz="0" w:space="0" w:color="auto"/>
        <w:bottom w:val="none" w:sz="0" w:space="0" w:color="auto"/>
        <w:right w:val="none" w:sz="0" w:space="0" w:color="auto"/>
      </w:divBdr>
    </w:div>
    <w:div w:id="1240940696">
      <w:bodyDiv w:val="1"/>
      <w:marLeft w:val="0"/>
      <w:marRight w:val="0"/>
      <w:marTop w:val="0"/>
      <w:marBottom w:val="0"/>
      <w:divBdr>
        <w:top w:val="none" w:sz="0" w:space="0" w:color="auto"/>
        <w:left w:val="none" w:sz="0" w:space="0" w:color="auto"/>
        <w:bottom w:val="none" w:sz="0" w:space="0" w:color="auto"/>
        <w:right w:val="none" w:sz="0" w:space="0" w:color="auto"/>
      </w:divBdr>
    </w:div>
    <w:div w:id="1263369843">
      <w:bodyDiv w:val="1"/>
      <w:marLeft w:val="0"/>
      <w:marRight w:val="0"/>
      <w:marTop w:val="0"/>
      <w:marBottom w:val="0"/>
      <w:divBdr>
        <w:top w:val="none" w:sz="0" w:space="0" w:color="auto"/>
        <w:left w:val="none" w:sz="0" w:space="0" w:color="auto"/>
        <w:bottom w:val="none" w:sz="0" w:space="0" w:color="auto"/>
        <w:right w:val="none" w:sz="0" w:space="0" w:color="auto"/>
      </w:divBdr>
    </w:div>
    <w:div w:id="1433160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You</b:Tag>
    <b:SourceType>JournalArticle</b:SourceType>
    <b:Guid>{A729CAE2-0041-4A54-B693-24BFD58643FD}</b:Guid>
    <b:Title>Hospital nursing, care quality, and patient satisfaction: cross-sectional surveys of nurses and patients in hospitals</b:Title>
    <b:Author>
      <b:Author>
        <b:NameList>
          <b:Person>
            <b:Last>You</b:Last>
            <b:First>Li-Ming</b:First>
          </b:Person>
          <b:Person>
            <b:Last>Aiken</b:Last>
            <b:Middle>H.</b:Middle>
            <b:First>Linda</b:First>
          </b:Person>
          <b:Person>
            <b:Last>Sloane</b:Last>
            <b:Middle>M.</b:Middle>
            <b:First>Douglas</b:First>
          </b:Person>
          <b:Person>
            <b:Last>Liu</b:Last>
            <b:First>Ke</b:First>
          </b:Person>
          <b:Person>
            <b:Last>He</b:Last>
            <b:Middle>Hu</b:Middle>
            <b:First>Guo-Ping</b:First>
          </b:Person>
          <b:Person>
            <b:Last>Hu</b:Last>
            <b:First>Yan</b:First>
          </b:Person>
          <b:Person>
            <b:Last>Jiang</b:Last>
            <b:First>Xiao-Lian</b:First>
          </b:Person>
          <b:Person>
            <b:Last>Shang</b:Last>
            <b:Middle>M.</b:Middle>
            <b:First>S.</b:First>
          </b:Person>
        </b:NameList>
      </b:Author>
    </b:Author>
    <b:JournalName>international journal of nursing studies</b:JournalName>
    <b:Year>2013</b:Year>
    <b:Pages>154-161</b:Pages>
    <b:RefOrder>2</b:RefOrder>
  </b:Source>
  <b:Source>
    <b:Tag>Squ13</b:Tag>
    <b:SourceType>JournalArticle</b:SourceType>
    <b:Guid>{44B23EC5-8056-4AF1-8D5C-49DD9E7E1710}</b:Guid>
    <b:Title>A systematic survey instrument translation process for multi-country, comparative health workforce studies</b:Title>
    <b:JournalName>International \journal of Nursing Studies</b:JournalName>
    <b:Year>2013</b:Year>
    <b:Pages>264-277</b:Pages>
    <b:Author>
      <b:Author>
        <b:NameList>
          <b:Person>
            <b:Last>Squires</b:Last>
            <b:First>Allison</b:First>
          </b:Person>
          <b:Person>
            <b:Last>Aiken</b:Last>
            <b:Middle>H.</b:Middle>
            <b:First>Linda</b:First>
          </b:Person>
          <b:Person>
            <b:Last>Van Den Heede</b:Last>
            <b:First>Koen</b:First>
          </b:Person>
          <b:Person>
            <b:Last>Sermues</b:Last>
            <b:First>Walter</b:First>
          </b:Person>
          <b:Person>
            <b:Last>Bruyneel</b:Last>
            <b:First>Luk</b:First>
          </b:Person>
          <b:Person>
            <b:Last>Lindqvist</b:Last>
            <b:First>Rikard</b:First>
          </b:Person>
          <b:Person>
            <b:Last>Schoonhoven</b:Last>
            <b:First>Lisette</b:First>
          </b:Person>
          <b:Person>
            <b:Last>Ensio</b:Last>
            <b:First>A.</b:First>
          </b:Person>
        </b:NameList>
      </b:Author>
    </b:Author>
    <b:RefOrder>1</b:RefOrder>
  </b:Source>
</b:Sources>
</file>

<file path=customXml/itemProps1.xml><?xml version="1.0" encoding="utf-8"?>
<ds:datastoreItem xmlns:ds="http://schemas.openxmlformats.org/officeDocument/2006/customXml" ds:itemID="{90EA8E7C-DEB2-403D-B247-CB51CE47D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5</cp:revision>
  <dcterms:created xsi:type="dcterms:W3CDTF">2019-01-16T12:16:00Z</dcterms:created>
  <dcterms:modified xsi:type="dcterms:W3CDTF">2019-01-16T23:55:00Z</dcterms:modified>
</cp:coreProperties>
</file>